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753" w:rsidRDefault="00C57BE8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</w:rPr>
        <w:t>№ 1 р</w:t>
      </w:r>
      <w:r w:rsidR="001B2753" w:rsidRPr="001B2753">
        <w:rPr>
          <w:rFonts w:ascii="Times New Roman" w:hAnsi="Times New Roman"/>
          <w:b/>
          <w:lang w:val="kk-KZ"/>
        </w:rPr>
        <w:t>убеждік бақылау сұрақтары</w:t>
      </w:r>
    </w:p>
    <w:p w:rsidR="00F7744D" w:rsidRPr="001B2753" w:rsidRDefault="00F7744D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Ғылыми зерттеулердің методологиясы.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 </w:t>
      </w:r>
      <w:r w:rsidRPr="00CE10ED">
        <w:rPr>
          <w:rFonts w:ascii="Times New Roman" w:hAnsi="Times New Roman"/>
          <w:sz w:val="24"/>
          <w:szCs w:val="24"/>
          <w:lang w:val="kk-KZ"/>
        </w:rPr>
        <w:t>Методология және ғылыми зерттеу әдісінің түсінігі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Ғылыми зерттеулерді ұйымдастыру.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 </w:t>
      </w:r>
      <w:r w:rsidRPr="00CE10ED">
        <w:rPr>
          <w:rFonts w:ascii="Times New Roman" w:hAnsi="Times New Roman"/>
          <w:sz w:val="24"/>
          <w:szCs w:val="24"/>
          <w:lang w:val="kk-KZ"/>
        </w:rPr>
        <w:t>Ғылыми зерттеу мекемелерінің құрылымы: ғылыми-зерттеу институттар, ғылыми орталықтар, ғылыми зертханалар.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зерттеулердің мәні.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Ғылыми зерттеулердің мәні.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 </w:t>
      </w:r>
      <w:r w:rsidRPr="00CE10ED">
        <w:rPr>
          <w:rFonts w:ascii="Times New Roman" w:hAnsi="Times New Roman"/>
          <w:sz w:val="24"/>
          <w:szCs w:val="24"/>
          <w:lang w:val="kk-KZ"/>
        </w:rPr>
        <w:t>Ғылыми зерттеу қызметінің лицензирленуі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зерттеулердің жеке және арнайы әдістері.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 </w:t>
      </w:r>
      <w:r w:rsidRPr="00CE10ED">
        <w:rPr>
          <w:rFonts w:ascii="Times New Roman" w:hAnsi="Times New Roman"/>
          <w:sz w:val="24"/>
          <w:szCs w:val="24"/>
          <w:lang w:val="kk-KZ"/>
        </w:rPr>
        <w:t>Ауруды балау мақсатымен жануар бөлігін ашу.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10 </w:t>
      </w:r>
      <w:r w:rsidRPr="00CE10ED">
        <w:rPr>
          <w:rFonts w:ascii="Times New Roman" w:hAnsi="Times New Roman"/>
          <w:sz w:val="24"/>
          <w:szCs w:val="24"/>
          <w:lang w:val="kk-KZ"/>
        </w:rPr>
        <w:t>Ғылыми зерттеудің дайындақ сатысы.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зерттеудің тақырыбын таңдау.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Pr="00CE10ED">
        <w:rPr>
          <w:rFonts w:ascii="Times New Roman" w:hAnsi="Times New Roman"/>
          <w:sz w:val="24"/>
          <w:szCs w:val="24"/>
          <w:lang w:val="kk-KZ"/>
        </w:rPr>
        <w:t>Ғылыми-зерттеу жұмысын жоспарлау.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ақпаратты жинау.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14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Негізгі ғылыми ақпараттың көздері.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15 </w:t>
      </w:r>
      <w:r w:rsidRPr="00CE10ED">
        <w:rPr>
          <w:rFonts w:ascii="Times New Roman" w:hAnsi="Times New Roman"/>
          <w:sz w:val="24"/>
          <w:szCs w:val="24"/>
          <w:lang w:val="kk-KZ"/>
        </w:rPr>
        <w:t>Әдебиетті зерттеу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16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Ветеринариядағы есептілік және алынған деректердің статистикалық өнделуі.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17 </w:t>
      </w:r>
      <w:r w:rsidRPr="00CE10ED">
        <w:rPr>
          <w:rFonts w:ascii="Times New Roman" w:hAnsi="Times New Roman"/>
          <w:sz w:val="24"/>
          <w:szCs w:val="24"/>
          <w:lang w:val="kk-KZ"/>
        </w:rPr>
        <w:t>Ветеринариялық есеп пен есептілік және ветеринариялық есептілігінің құжаттары.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18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Материалдардың статистикалық өнделуі.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E10ED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9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Диагноз қою.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20 </w:t>
      </w:r>
      <w:r w:rsidRPr="00CE10ED">
        <w:rPr>
          <w:rFonts w:ascii="Times New Roman" w:hAnsi="Times New Roman"/>
          <w:sz w:val="24"/>
          <w:szCs w:val="24"/>
          <w:lang w:val="kk-KZ"/>
        </w:rPr>
        <w:t>Паталогоанатомиялық балау, диагноз, патологиядағы</w:t>
      </w:r>
      <w:r>
        <w:rPr>
          <w:rFonts w:ascii="Times New Roman" w:hAnsi="Times New Roman"/>
          <w:sz w:val="24"/>
          <w:szCs w:val="24"/>
          <w:lang w:val="kk-KZ"/>
        </w:rPr>
        <w:t xml:space="preserve"> зерттеулердің қосымша әдістері. 21 Дифференциальді диагностика.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E10ED"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жұмыстарды жазу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23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жұмыстарды рәсімдеу.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24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Оқу-ғылыми жұмыстың құрылымы.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25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Рубрикация.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26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Тексті жазу әдістері.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27</w:t>
      </w:r>
      <w:r w:rsidRPr="00CE10ED">
        <w:rPr>
          <w:rFonts w:ascii="Times New Roman" w:hAnsi="Times New Roman"/>
          <w:sz w:val="24"/>
          <w:szCs w:val="24"/>
          <w:lang w:val="kk-KZ"/>
        </w:rPr>
        <w:t>Ғылыми сөйлеудің тілі мен стилі.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E10ED"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>8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зерттеу материалдарын кестелік жеткізу әдістері.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 Диаграммаларды рәсімдеу.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Кестелерді рәсімдеу.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30 Басқа иллюстративті ма</w:t>
      </w:r>
      <w:r w:rsidRPr="00CE10ED">
        <w:rPr>
          <w:rFonts w:ascii="Times New Roman" w:hAnsi="Times New Roman"/>
          <w:sz w:val="24"/>
          <w:szCs w:val="24"/>
          <w:lang w:val="kk-KZ"/>
        </w:rPr>
        <w:t>териалды рәсімдеу (суреттер, фотолар).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31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жұмысты жазғандағы қысқартулар.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32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Библиографикалық тізімді рәсімдеу.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33 </w:t>
      </w:r>
      <w:r w:rsidRPr="00CE10ED">
        <w:rPr>
          <w:rFonts w:ascii="Times New Roman" w:hAnsi="Times New Roman"/>
          <w:sz w:val="24"/>
          <w:szCs w:val="24"/>
          <w:lang w:val="kk-KZ"/>
        </w:rPr>
        <w:t>Қолжазба басуындағы талаптар.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34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Ғылыми жұмысты дайындау, рәсімдеу және қорғау ерекшеліктері.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35 </w:t>
      </w:r>
      <w:r w:rsidRPr="00CE10ED">
        <w:rPr>
          <w:rFonts w:ascii="Times New Roman" w:hAnsi="Times New Roman"/>
          <w:sz w:val="24"/>
          <w:szCs w:val="24"/>
          <w:lang w:val="kk-KZ"/>
        </w:rPr>
        <w:t>Рефераттар мен баяндамаларды дайындау ерекшеліктері.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36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Курстық жұмыстарды дайындау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37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Курстық жұмыстарды қорғау ерекшеліктері. </w:t>
      </w: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29032A">
        <w:rPr>
          <w:rFonts w:ascii="Times New Roman" w:hAnsi="Times New Roman"/>
          <w:b/>
          <w:lang w:val="kk-KZ"/>
        </w:rPr>
        <w:t xml:space="preserve">№ </w:t>
      </w:r>
      <w:r>
        <w:rPr>
          <w:rFonts w:ascii="Times New Roman" w:hAnsi="Times New Roman"/>
          <w:b/>
          <w:lang w:val="kk-KZ"/>
        </w:rPr>
        <w:t>2</w:t>
      </w:r>
      <w:r w:rsidRPr="0029032A">
        <w:rPr>
          <w:rFonts w:ascii="Times New Roman" w:hAnsi="Times New Roman"/>
          <w:b/>
          <w:lang w:val="kk-KZ"/>
        </w:rPr>
        <w:t xml:space="preserve"> р</w:t>
      </w:r>
      <w:r w:rsidRPr="001B2753">
        <w:rPr>
          <w:rFonts w:ascii="Times New Roman" w:hAnsi="Times New Roman"/>
          <w:b/>
          <w:lang w:val="kk-KZ"/>
        </w:rPr>
        <w:t>убеждік бақылау сұрақтары</w:t>
      </w: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38 Магистерлік диссертацияны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дайындау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39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Магистерлік диссертацияны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 қорғау ерекшеліктері.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40 Жануарлар па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тологиясындағы зерттеулер.  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41 </w:t>
      </w:r>
      <w:r w:rsidRPr="00CE10ED">
        <w:rPr>
          <w:rFonts w:ascii="Times New Roman" w:hAnsi="Times New Roman"/>
          <w:sz w:val="24"/>
          <w:szCs w:val="24"/>
          <w:lang w:val="kk-KZ"/>
        </w:rPr>
        <w:t>Жануарлар патологиясындағы ғылыми жұмыстарды ұйымдастыру.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42 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Патологиядағы өндірістік зерттеулердің ұйымдастырылуы.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43</w:t>
      </w:r>
      <w:r w:rsidRPr="00CE10ED">
        <w:rPr>
          <w:rFonts w:ascii="Times New Roman" w:hAnsi="Times New Roman"/>
          <w:sz w:val="24"/>
          <w:szCs w:val="24"/>
          <w:lang w:val="kk-KZ"/>
        </w:rPr>
        <w:t xml:space="preserve">Патологиядағы ғылыми зерттеулердің міндеттері.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44 </w:t>
      </w:r>
      <w:r w:rsidRPr="00CE10ED">
        <w:rPr>
          <w:rFonts w:ascii="Times New Roman" w:hAnsi="Times New Roman"/>
          <w:sz w:val="24"/>
          <w:szCs w:val="24"/>
          <w:lang w:val="kk-KZ"/>
        </w:rPr>
        <w:t>Диагностикалық зерттеулер.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45 </w:t>
      </w:r>
      <w:r w:rsidRPr="00CE10ED">
        <w:rPr>
          <w:rFonts w:ascii="Times New Roman" w:hAnsi="Times New Roman"/>
          <w:sz w:val="24"/>
          <w:szCs w:val="24"/>
          <w:lang w:val="kk-KZ"/>
        </w:rPr>
        <w:t>Диагностикалық зерттеулердің жоспарын құру.</w:t>
      </w:r>
    </w:p>
    <w:p w:rsidR="003B1992" w:rsidRPr="00CD37F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46</w:t>
      </w:r>
      <w:r w:rsidRPr="00EB512F">
        <w:rPr>
          <w:lang w:val="kk-KZ"/>
        </w:rPr>
        <w:t xml:space="preserve"> </w:t>
      </w:r>
      <w:r w:rsidRPr="00EB512F">
        <w:rPr>
          <w:rFonts w:ascii="Times New Roman" w:hAnsi="Times New Roman"/>
          <w:sz w:val="24"/>
          <w:szCs w:val="24"/>
          <w:lang w:val="kk-KZ"/>
        </w:rPr>
        <w:t>Зерттеудің философиялық және жалпы ғылыми әдістері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47Ғылыми зерттеуді ұйымдастыру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48</w:t>
      </w:r>
      <w:r w:rsidRPr="00EB512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Ғылыми зерттеудің жеке әдістері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49</w:t>
      </w:r>
      <w:r w:rsidRPr="00EB512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Ғылыми зерттеудің арнайы әдістері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50</w:t>
      </w:r>
      <w:r w:rsidRPr="00CD37F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Ғылыми зерттеу тақырыбын таңдау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51</w:t>
      </w:r>
      <w:r w:rsidRPr="00CD37F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Ғылыми зерттеуді жоспарлау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52 Құжат қорытындысына  негізгі нормативті талаптар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53 Ғылыми зерттеу нәтежиелерін басылымға шығару.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54 Басылымға шығару түрлері мен формалары. 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55 Ғылыми ақпараттың негізгі қайнар көзі.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56</w:t>
      </w:r>
      <w:r w:rsidRPr="00C832F1">
        <w:rPr>
          <w:lang w:val="kk-KZ"/>
        </w:rPr>
        <w:t xml:space="preserve"> </w:t>
      </w:r>
      <w:r w:rsidRPr="00C832F1">
        <w:rPr>
          <w:rFonts w:ascii="Times New Roman" w:hAnsi="Times New Roman"/>
          <w:sz w:val="24"/>
          <w:szCs w:val="24"/>
          <w:lang w:val="kk-KZ"/>
        </w:rPr>
        <w:t>Ветеринарлық зертханада жұмыс істегенде жеке бас және техника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832F1">
        <w:rPr>
          <w:rFonts w:ascii="Times New Roman" w:hAnsi="Times New Roman"/>
          <w:sz w:val="24"/>
          <w:szCs w:val="24"/>
          <w:lang w:val="kk-KZ"/>
        </w:rPr>
        <w:t>қауіпсіздігі ережелері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57 </w:t>
      </w:r>
      <w:r w:rsidRPr="008D7903">
        <w:rPr>
          <w:rFonts w:ascii="Times New Roman" w:hAnsi="Times New Roman"/>
          <w:sz w:val="24"/>
          <w:szCs w:val="24"/>
          <w:lang w:val="kk-KZ"/>
        </w:rPr>
        <w:t xml:space="preserve">Зерттеу зертханаларында </w:t>
      </w:r>
      <w:r>
        <w:rPr>
          <w:rFonts w:ascii="Times New Roman" w:hAnsi="Times New Roman"/>
          <w:sz w:val="24"/>
          <w:szCs w:val="24"/>
          <w:lang w:val="kk-KZ"/>
        </w:rPr>
        <w:t>болуы тиіс</w:t>
      </w:r>
      <w:r w:rsidRPr="008D7903">
        <w:rPr>
          <w:rFonts w:ascii="Times New Roman" w:hAnsi="Times New Roman"/>
          <w:sz w:val="24"/>
          <w:szCs w:val="24"/>
          <w:lang w:val="kk-KZ"/>
        </w:rPr>
        <w:t xml:space="preserve"> қужаттар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58 </w:t>
      </w:r>
      <w:r w:rsidRPr="008D7903">
        <w:rPr>
          <w:rFonts w:ascii="Times New Roman" w:hAnsi="Times New Roman"/>
          <w:sz w:val="24"/>
          <w:szCs w:val="24"/>
          <w:lang w:val="kk-KZ"/>
        </w:rPr>
        <w:t>Ғылыми зерттеулерге арналған фактілік материалдарды жинау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59 </w:t>
      </w:r>
      <w:r w:rsidRPr="008D7903">
        <w:rPr>
          <w:rFonts w:ascii="Times New Roman" w:hAnsi="Times New Roman"/>
          <w:sz w:val="24"/>
          <w:szCs w:val="24"/>
          <w:lang w:val="kk-KZ"/>
        </w:rPr>
        <w:t>Патологиялық материалды алу және өңдеу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8D7903">
        <w:rPr>
          <w:rFonts w:ascii="Times New Roman" w:hAnsi="Times New Roman"/>
          <w:sz w:val="24"/>
          <w:szCs w:val="24"/>
          <w:lang w:val="kk-KZ"/>
        </w:rPr>
        <w:t>Патологиялық материалды алу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60 </w:t>
      </w:r>
      <w:r w:rsidRPr="008D7903">
        <w:rPr>
          <w:rFonts w:ascii="Times New Roman" w:hAnsi="Times New Roman"/>
          <w:sz w:val="24"/>
          <w:szCs w:val="24"/>
          <w:lang w:val="kk-KZ"/>
        </w:rPr>
        <w:t>Зерттеудің арнайы зертханалық әдістері (ПТР)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61 </w:t>
      </w:r>
      <w:r w:rsidRPr="008D7903">
        <w:rPr>
          <w:rFonts w:ascii="Times New Roman" w:hAnsi="Times New Roman"/>
          <w:sz w:val="24"/>
          <w:szCs w:val="24"/>
          <w:lang w:val="kk-KZ"/>
        </w:rPr>
        <w:t>Диффузиялық преципитация реакциясы (ДПР)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62 </w:t>
      </w:r>
      <w:r w:rsidRPr="008D7903">
        <w:rPr>
          <w:rFonts w:ascii="Times New Roman" w:hAnsi="Times New Roman"/>
          <w:sz w:val="24"/>
          <w:szCs w:val="24"/>
          <w:lang w:val="kk-KZ"/>
        </w:rPr>
        <w:t>Иммунофлуоресценция реакциясы (ИФР)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63 </w:t>
      </w:r>
      <w:r w:rsidRPr="008D7903">
        <w:rPr>
          <w:rFonts w:ascii="Times New Roman" w:hAnsi="Times New Roman"/>
          <w:sz w:val="24"/>
          <w:szCs w:val="24"/>
          <w:lang w:val="kk-KZ"/>
        </w:rPr>
        <w:t>Люминесценция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8D7903">
        <w:rPr>
          <w:lang w:val="kk-KZ"/>
        </w:rPr>
        <w:t xml:space="preserve"> </w:t>
      </w:r>
      <w:r w:rsidRPr="008D7903">
        <w:rPr>
          <w:rFonts w:ascii="Times New Roman" w:hAnsi="Times New Roman"/>
          <w:sz w:val="24"/>
          <w:szCs w:val="24"/>
          <w:lang w:val="kk-KZ"/>
        </w:rPr>
        <w:t>Флуоресценция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8D7903">
        <w:rPr>
          <w:lang w:val="kk-KZ"/>
        </w:rPr>
        <w:t xml:space="preserve"> </w:t>
      </w:r>
      <w:r w:rsidRPr="008D7903">
        <w:rPr>
          <w:rFonts w:ascii="Times New Roman" w:hAnsi="Times New Roman"/>
          <w:sz w:val="24"/>
          <w:szCs w:val="24"/>
          <w:lang w:val="kk-KZ"/>
        </w:rPr>
        <w:t>Фосфоросценция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8D7903">
        <w:rPr>
          <w:lang w:val="kk-KZ"/>
        </w:rPr>
        <w:t xml:space="preserve"> </w:t>
      </w:r>
      <w:r w:rsidRPr="008D7903">
        <w:rPr>
          <w:rFonts w:ascii="Times New Roman" w:hAnsi="Times New Roman"/>
          <w:sz w:val="24"/>
          <w:szCs w:val="24"/>
          <w:lang w:val="kk-KZ"/>
        </w:rPr>
        <w:t>Биолюминесценция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64 </w:t>
      </w:r>
      <w:r w:rsidRPr="008D7903">
        <w:rPr>
          <w:rFonts w:ascii="Times New Roman" w:hAnsi="Times New Roman"/>
          <w:sz w:val="24"/>
          <w:szCs w:val="24"/>
          <w:lang w:val="kk-KZ"/>
        </w:rPr>
        <w:t>Зерттеудің арнайы зертханалық әдістері: Полимеразды тізбекті реакцияны жүргізу, сезімталдығы мен өзінетәндігін зерттеу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65 </w:t>
      </w:r>
      <w:r w:rsidRPr="008D7903">
        <w:rPr>
          <w:rFonts w:ascii="Times New Roman" w:hAnsi="Times New Roman"/>
          <w:sz w:val="24"/>
          <w:szCs w:val="24"/>
          <w:lang w:val="kk-KZ"/>
        </w:rPr>
        <w:t>Мал ауруларын зертханалық балау мәселелері, әдістері, зерттеу объектілері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66 </w:t>
      </w:r>
      <w:r w:rsidRPr="008D7903">
        <w:rPr>
          <w:rFonts w:ascii="Times New Roman" w:hAnsi="Times New Roman"/>
          <w:sz w:val="24"/>
          <w:szCs w:val="24"/>
          <w:lang w:val="kk-KZ"/>
        </w:rPr>
        <w:t>Мал ауруларының зертханалық балауында қолданылатын серологиялық реакциялар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67</w:t>
      </w:r>
      <w:r w:rsidRPr="008D7903">
        <w:rPr>
          <w:lang w:val="kk-KZ"/>
        </w:rPr>
        <w:t xml:space="preserve"> </w:t>
      </w:r>
      <w:r w:rsidRPr="008D7903">
        <w:rPr>
          <w:rFonts w:ascii="Times New Roman" w:hAnsi="Times New Roman"/>
          <w:sz w:val="24"/>
          <w:szCs w:val="24"/>
          <w:lang w:val="kk-KZ"/>
        </w:rPr>
        <w:t>Гистохимиялық зерттеу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68 </w:t>
      </w:r>
      <w:r w:rsidRPr="008D7903">
        <w:rPr>
          <w:rFonts w:ascii="Times New Roman" w:hAnsi="Times New Roman"/>
          <w:sz w:val="24"/>
          <w:szCs w:val="24"/>
          <w:lang w:val="kk-KZ"/>
        </w:rPr>
        <w:t>Методология және ғылыми зерттеу әдісінің түсінігі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69 </w:t>
      </w:r>
      <w:r w:rsidRPr="008D7903">
        <w:rPr>
          <w:rFonts w:ascii="Times New Roman" w:hAnsi="Times New Roman"/>
          <w:sz w:val="24"/>
          <w:szCs w:val="24"/>
          <w:lang w:val="kk-KZ"/>
        </w:rPr>
        <w:t>Ғылыми зерттеу жұмыстардың нәтижелерін енгізу: патенттеу, сынақтан өткізу,  өнертабыс және инновациялық жобалар.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70 </w:t>
      </w:r>
      <w:r w:rsidRPr="008D7903">
        <w:rPr>
          <w:rFonts w:ascii="Times New Roman" w:hAnsi="Times New Roman"/>
          <w:sz w:val="24"/>
          <w:szCs w:val="24"/>
          <w:lang w:val="kk-KZ"/>
        </w:rPr>
        <w:t>Ғылыми мақалаларды, есепті, күнделікті жазу ережелері мен жариялаудың формалары мен түрлері.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71 </w:t>
      </w:r>
      <w:r w:rsidRPr="008D7903">
        <w:rPr>
          <w:rFonts w:ascii="Times New Roman" w:hAnsi="Times New Roman"/>
          <w:sz w:val="24"/>
          <w:szCs w:val="24"/>
          <w:lang w:val="kk-KZ"/>
        </w:rPr>
        <w:t>Ғылыми жұмысты жазу ережелері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72 </w:t>
      </w:r>
      <w:r w:rsidRPr="008D7903">
        <w:rPr>
          <w:rFonts w:ascii="Times New Roman" w:hAnsi="Times New Roman"/>
          <w:sz w:val="24"/>
          <w:szCs w:val="24"/>
          <w:lang w:val="kk-KZ"/>
        </w:rPr>
        <w:t>Қазақстан және шетел елдеріндегі ветеринарияның заманауи жағдайы және оның әрі қарай дамуы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3B1992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73 </w:t>
      </w:r>
      <w:r w:rsidRPr="008D7903">
        <w:rPr>
          <w:rFonts w:ascii="Times New Roman" w:hAnsi="Times New Roman"/>
          <w:sz w:val="24"/>
          <w:szCs w:val="24"/>
          <w:lang w:val="kk-KZ"/>
        </w:rPr>
        <w:t>ҚР ветеринариялық қызметінің міндерреті</w:t>
      </w:r>
    </w:p>
    <w:p w:rsidR="003B1992" w:rsidRPr="008D7903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74 </w:t>
      </w:r>
      <w:r w:rsidRPr="008D7903">
        <w:rPr>
          <w:rFonts w:ascii="Times New Roman" w:hAnsi="Times New Roman"/>
          <w:sz w:val="24"/>
          <w:szCs w:val="24"/>
          <w:lang w:val="kk-KZ"/>
        </w:rPr>
        <w:t>Аса қауыпты ауруларды мемлекеттік ветеринариялық қадағалау</w:t>
      </w:r>
    </w:p>
    <w:p w:rsidR="003B1992" w:rsidRPr="00CE10ED" w:rsidRDefault="003B1992" w:rsidP="003B19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75 </w:t>
      </w:r>
      <w:r w:rsidRPr="004413E1">
        <w:rPr>
          <w:rFonts w:ascii="Times New Roman" w:hAnsi="Times New Roman"/>
          <w:sz w:val="24"/>
          <w:szCs w:val="24"/>
          <w:lang w:val="kk-KZ"/>
        </w:rPr>
        <w:t>Рубрикация</w:t>
      </w:r>
    </w:p>
    <w:p w:rsidR="003B1992" w:rsidRPr="00FE335A" w:rsidRDefault="003B1992" w:rsidP="003B19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C57BE8" w:rsidRDefault="00C57BE8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29032A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3B1992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3B1992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3B1992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3B1992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29032A" w:rsidRDefault="0029032A" w:rsidP="00C57BE8">
      <w:pPr>
        <w:spacing w:after="0" w:line="240" w:lineRule="auto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Құрастырушы:                                                                              А.Рагатова</w:t>
      </w:r>
    </w:p>
    <w:p w:rsidR="00A253EA" w:rsidRPr="00F7744D" w:rsidRDefault="00A253EA" w:rsidP="00C57B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253EA" w:rsidRPr="00F7744D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2753"/>
    <w:rsid w:val="001B2753"/>
    <w:rsid w:val="0029032A"/>
    <w:rsid w:val="003B1992"/>
    <w:rsid w:val="00466048"/>
    <w:rsid w:val="00626122"/>
    <w:rsid w:val="00647951"/>
    <w:rsid w:val="0079224E"/>
    <w:rsid w:val="00A06497"/>
    <w:rsid w:val="00A253EA"/>
    <w:rsid w:val="00A760F5"/>
    <w:rsid w:val="00C57BE8"/>
    <w:rsid w:val="00F7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EB354-C2C6-4E94-B6CC-529A90D4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cp:lastPrinted>2018-02-19T12:45:00Z</cp:lastPrinted>
  <dcterms:created xsi:type="dcterms:W3CDTF">2014-01-23T18:22:00Z</dcterms:created>
  <dcterms:modified xsi:type="dcterms:W3CDTF">2018-04-21T05:59:00Z</dcterms:modified>
</cp:coreProperties>
</file>